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07" w:rsidRPr="001F7607" w:rsidRDefault="001B1982" w:rsidP="001F7607">
      <w:pPr>
        <w:spacing w:line="360" w:lineRule="auto"/>
        <w:jc w:val="center"/>
        <w:rPr>
          <w:rFonts w:ascii="Lucida Handwriting" w:hAnsi="Lucida Handwriting" w:cs="Times New Roman"/>
          <w:color w:val="FF0000"/>
          <w:sz w:val="24"/>
          <w:szCs w:val="24"/>
        </w:rPr>
      </w:pPr>
      <w:r w:rsidRPr="001F7607">
        <w:rPr>
          <w:rFonts w:ascii="Times New Roman" w:hAnsi="Times New Roman" w:cs="Times New Roman"/>
          <w:color w:val="FF0000"/>
          <w:sz w:val="24"/>
          <w:szCs w:val="24"/>
        </w:rPr>
        <w:t>ОРГАНИЗАЦИЯ</w:t>
      </w:r>
      <w:r w:rsidRPr="001F7607">
        <w:rPr>
          <w:rFonts w:ascii="Lucida Handwriting" w:hAnsi="Lucida Handwriting" w:cs="Times New Roman"/>
          <w:color w:val="FF0000"/>
          <w:sz w:val="24"/>
          <w:szCs w:val="24"/>
        </w:rPr>
        <w:t xml:space="preserve"> </w:t>
      </w:r>
      <w:r w:rsidRPr="001F7607">
        <w:rPr>
          <w:rFonts w:ascii="Times New Roman" w:hAnsi="Times New Roman" w:cs="Times New Roman"/>
          <w:color w:val="FF0000"/>
          <w:sz w:val="24"/>
          <w:szCs w:val="24"/>
        </w:rPr>
        <w:t>МУЗЫКАЛЬНО</w:t>
      </w:r>
      <w:r w:rsidRPr="001F7607">
        <w:rPr>
          <w:rFonts w:ascii="Lucida Handwriting" w:hAnsi="Lucida Handwriting" w:cs="Times New Roman"/>
          <w:color w:val="FF0000"/>
          <w:sz w:val="24"/>
          <w:szCs w:val="24"/>
        </w:rPr>
        <w:t>-</w:t>
      </w:r>
      <w:r w:rsidRPr="001F7607">
        <w:rPr>
          <w:rFonts w:ascii="Times New Roman" w:hAnsi="Times New Roman" w:cs="Times New Roman"/>
          <w:color w:val="FF0000"/>
          <w:sz w:val="24"/>
          <w:szCs w:val="24"/>
        </w:rPr>
        <w:t>ЭСТЕТИЧЕСКОГО</w:t>
      </w:r>
      <w:r w:rsidRPr="001F7607">
        <w:rPr>
          <w:rFonts w:ascii="Lucida Handwriting" w:hAnsi="Lucida Handwriting" w:cs="Times New Roman"/>
          <w:color w:val="FF0000"/>
          <w:sz w:val="24"/>
          <w:szCs w:val="24"/>
        </w:rPr>
        <w:t xml:space="preserve"> </w:t>
      </w:r>
      <w:r w:rsidRPr="001F7607">
        <w:rPr>
          <w:rFonts w:ascii="Times New Roman" w:hAnsi="Times New Roman" w:cs="Times New Roman"/>
          <w:color w:val="FF0000"/>
          <w:sz w:val="24"/>
          <w:szCs w:val="24"/>
        </w:rPr>
        <w:t>ВОСПИТАНИЯ</w:t>
      </w:r>
      <w:r w:rsidRPr="001F7607">
        <w:rPr>
          <w:rFonts w:ascii="Lucida Handwriting" w:hAnsi="Lucida Handwriting" w:cs="Times New Roman"/>
          <w:color w:val="FF0000"/>
          <w:sz w:val="24"/>
          <w:szCs w:val="24"/>
        </w:rPr>
        <w:t xml:space="preserve"> </w:t>
      </w:r>
      <w:r w:rsidRPr="001F7607">
        <w:rPr>
          <w:rFonts w:ascii="Times New Roman" w:hAnsi="Times New Roman" w:cs="Times New Roman"/>
          <w:color w:val="FF0000"/>
          <w:sz w:val="24"/>
          <w:szCs w:val="24"/>
        </w:rPr>
        <w:t>В</w:t>
      </w:r>
      <w:r w:rsidRPr="001F7607">
        <w:rPr>
          <w:rFonts w:ascii="Lucida Handwriting" w:hAnsi="Lucida Handwriting" w:cs="Times New Roman"/>
          <w:color w:val="FF0000"/>
          <w:sz w:val="24"/>
          <w:szCs w:val="24"/>
        </w:rPr>
        <w:t xml:space="preserve"> </w:t>
      </w:r>
      <w:r w:rsidRPr="001F7607">
        <w:rPr>
          <w:rFonts w:ascii="Times New Roman" w:hAnsi="Times New Roman" w:cs="Times New Roman"/>
          <w:color w:val="FF0000"/>
          <w:sz w:val="24"/>
          <w:szCs w:val="24"/>
        </w:rPr>
        <w:t>СЕМЬЕ</w:t>
      </w:r>
      <w:r w:rsidRPr="001F7607">
        <w:rPr>
          <w:rFonts w:ascii="Lucida Handwriting" w:hAnsi="Lucida Handwriting" w:cs="Times New Roman"/>
          <w:color w:val="FF0000"/>
          <w:sz w:val="24"/>
          <w:szCs w:val="24"/>
        </w:rPr>
        <w:t xml:space="preserve"> </w:t>
      </w:r>
      <w:r w:rsidRPr="001F7607">
        <w:rPr>
          <w:rFonts w:ascii="Times New Roman" w:hAnsi="Times New Roman" w:cs="Times New Roman"/>
          <w:color w:val="FF0000"/>
          <w:sz w:val="24"/>
          <w:szCs w:val="24"/>
        </w:rPr>
        <w:t>В</w:t>
      </w:r>
      <w:r w:rsidRPr="001F7607">
        <w:rPr>
          <w:rFonts w:ascii="Lucida Handwriting" w:hAnsi="Lucida Handwriting" w:cs="Times New Roman"/>
          <w:color w:val="FF0000"/>
          <w:sz w:val="24"/>
          <w:szCs w:val="24"/>
        </w:rPr>
        <w:t xml:space="preserve"> </w:t>
      </w:r>
      <w:r w:rsidRPr="001F7607">
        <w:rPr>
          <w:rFonts w:ascii="Times New Roman" w:hAnsi="Times New Roman" w:cs="Times New Roman"/>
          <w:color w:val="FF0000"/>
          <w:sz w:val="24"/>
          <w:szCs w:val="24"/>
        </w:rPr>
        <w:t>СОВРЕМЕННЫХ</w:t>
      </w:r>
      <w:r w:rsidRPr="001F7607">
        <w:rPr>
          <w:rFonts w:ascii="Lucida Handwriting" w:hAnsi="Lucida Handwriting" w:cs="Times New Roman"/>
          <w:color w:val="FF0000"/>
          <w:sz w:val="24"/>
          <w:szCs w:val="24"/>
        </w:rPr>
        <w:t xml:space="preserve"> </w:t>
      </w:r>
      <w:r w:rsidRPr="001F7607">
        <w:rPr>
          <w:rFonts w:ascii="Times New Roman" w:hAnsi="Times New Roman" w:cs="Times New Roman"/>
          <w:color w:val="FF0000"/>
          <w:sz w:val="24"/>
          <w:szCs w:val="24"/>
        </w:rPr>
        <w:t>УСЛОВИЯХ</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Педагоги и психологи справедливо настаивают на том, что от взрослых воспитывающих ребенка в детстве </w:t>
      </w:r>
      <w:proofErr w:type="gramStart"/>
      <w:r w:rsidRPr="001F7607">
        <w:rPr>
          <w:rFonts w:ascii="Times New Roman" w:hAnsi="Times New Roman" w:cs="Times New Roman"/>
          <w:color w:val="0000FF"/>
          <w:sz w:val="24"/>
          <w:szCs w:val="24"/>
        </w:rPr>
        <w:t>зависит</w:t>
      </w:r>
      <w:proofErr w:type="gramEnd"/>
      <w:r w:rsidRPr="001F7607">
        <w:rPr>
          <w:rFonts w:ascii="Times New Roman" w:hAnsi="Times New Roman" w:cs="Times New Roman"/>
          <w:color w:val="0000FF"/>
          <w:sz w:val="24"/>
          <w:szCs w:val="24"/>
        </w:rPr>
        <w:t xml:space="preserve">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1F7607" w:rsidRPr="001F7607" w:rsidRDefault="001B1982" w:rsidP="001F7607">
      <w:pPr>
        <w:spacing w:line="360" w:lineRule="auto"/>
        <w:jc w:val="both"/>
        <w:rPr>
          <w:rFonts w:ascii="Times New Roman" w:hAnsi="Times New Roman" w:cs="Times New Roman"/>
          <w:b/>
          <w:color w:val="0000FF"/>
          <w:sz w:val="24"/>
          <w:szCs w:val="24"/>
        </w:rPr>
      </w:pPr>
      <w:r w:rsidRPr="001F7607">
        <w:rPr>
          <w:rFonts w:ascii="Times New Roman" w:hAnsi="Times New Roman" w:cs="Times New Roman"/>
          <w:b/>
          <w:color w:val="0000FF"/>
          <w:sz w:val="24"/>
          <w:szCs w:val="24"/>
        </w:rPr>
        <w:t xml:space="preserve">Слушание-восприятие </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Поддерживать интерес к прослушиванию музыкальных произведений. Формировать воспитание музыки во взаимосвязи с “</w:t>
      </w:r>
      <w:proofErr w:type="gramStart"/>
      <w:r w:rsidRPr="001F7607">
        <w:rPr>
          <w:rFonts w:ascii="Times New Roman" w:hAnsi="Times New Roman" w:cs="Times New Roman"/>
          <w:color w:val="0000FF"/>
          <w:sz w:val="24"/>
          <w:szCs w:val="24"/>
        </w:rPr>
        <w:t>материальными</w:t>
      </w:r>
      <w:proofErr w:type="gramEnd"/>
      <w:r w:rsidRPr="001F7607">
        <w:rPr>
          <w:rFonts w:ascii="Times New Roman" w:hAnsi="Times New Roman" w:cs="Times New Roman"/>
          <w:color w:val="0000FF"/>
          <w:sz w:val="24"/>
          <w:szCs w:val="24"/>
        </w:rPr>
        <w:t xml:space="preserve">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Организация Создание условий для прослушивания. А) технические средства (магнитофон, музыкальный центр и др.) Б) музыкальный репертуар (кассеты, диски) В) создание комфортной, спокойной обстановки в помещении, где ребенок слушает музыку Г) совместные походы с детьми в театр, концерт Д) собирание домашней фонотеки</w:t>
      </w:r>
    </w:p>
    <w:p w:rsidR="001F7607" w:rsidRPr="001F7607" w:rsidRDefault="001B1982" w:rsidP="001F7607">
      <w:pPr>
        <w:spacing w:line="360" w:lineRule="auto"/>
        <w:jc w:val="both"/>
        <w:rPr>
          <w:rFonts w:ascii="Times New Roman" w:hAnsi="Times New Roman" w:cs="Times New Roman"/>
          <w:b/>
          <w:color w:val="0000FF"/>
          <w:sz w:val="24"/>
          <w:szCs w:val="24"/>
        </w:rPr>
      </w:pPr>
      <w:r w:rsidRPr="001F7607">
        <w:rPr>
          <w:rFonts w:ascii="Times New Roman" w:hAnsi="Times New Roman" w:cs="Times New Roman"/>
          <w:color w:val="0000FF"/>
          <w:sz w:val="24"/>
          <w:szCs w:val="24"/>
        </w:rPr>
        <w:t xml:space="preserve"> </w:t>
      </w:r>
      <w:r w:rsidRPr="001F7607">
        <w:rPr>
          <w:rFonts w:ascii="Times New Roman" w:hAnsi="Times New Roman" w:cs="Times New Roman"/>
          <w:b/>
          <w:color w:val="0000FF"/>
          <w:sz w:val="24"/>
          <w:szCs w:val="24"/>
        </w:rPr>
        <w:t>Певческая деятельность</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 Поощрять певческие проявления дошкольников. Направлять интересы детей на исполнение песен, </w:t>
      </w:r>
      <w:proofErr w:type="gramStart"/>
      <w:r w:rsidRPr="001F7607">
        <w:rPr>
          <w:rFonts w:ascii="Times New Roman" w:hAnsi="Times New Roman" w:cs="Times New Roman"/>
          <w:color w:val="0000FF"/>
          <w:sz w:val="24"/>
          <w:szCs w:val="24"/>
        </w:rPr>
        <w:t>доступным</w:t>
      </w:r>
      <w:proofErr w:type="gramEnd"/>
      <w:r w:rsidRPr="001F7607">
        <w:rPr>
          <w:rFonts w:ascii="Times New Roman" w:hAnsi="Times New Roman" w:cs="Times New Roman"/>
          <w:color w:val="0000FF"/>
          <w:sz w:val="24"/>
          <w:szCs w:val="24"/>
        </w:rPr>
        <w:t xml:space="preserve"> по содержанию и музыкальному языку;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Как можно чаще устраивать совместные дуэты (с мамой, папой, бабушкой), что способствует </w:t>
      </w:r>
      <w:proofErr w:type="spellStart"/>
      <w:r w:rsidRPr="001F7607">
        <w:rPr>
          <w:rFonts w:ascii="Times New Roman" w:hAnsi="Times New Roman" w:cs="Times New Roman"/>
          <w:color w:val="0000FF"/>
          <w:sz w:val="24"/>
          <w:szCs w:val="24"/>
        </w:rPr>
        <w:t>взаимовыполнению</w:t>
      </w:r>
      <w:proofErr w:type="spellEnd"/>
      <w:r w:rsidRPr="001F7607">
        <w:rPr>
          <w:rFonts w:ascii="Times New Roman" w:hAnsi="Times New Roman" w:cs="Times New Roman"/>
          <w:color w:val="0000FF"/>
          <w:sz w:val="24"/>
          <w:szCs w:val="24"/>
        </w:rPr>
        <w:t xml:space="preserve"> и формирует любовь к пению и песням. </w:t>
      </w:r>
    </w:p>
    <w:p w:rsidR="001F7607" w:rsidRPr="001F7607" w:rsidRDefault="001B1982" w:rsidP="001F7607">
      <w:pPr>
        <w:spacing w:line="360" w:lineRule="auto"/>
        <w:jc w:val="both"/>
        <w:rPr>
          <w:rFonts w:ascii="Times New Roman" w:hAnsi="Times New Roman" w:cs="Times New Roman"/>
          <w:i/>
          <w:color w:val="0000FF"/>
          <w:sz w:val="24"/>
          <w:szCs w:val="24"/>
        </w:rPr>
      </w:pPr>
      <w:r w:rsidRPr="001F7607">
        <w:rPr>
          <w:rFonts w:ascii="Times New Roman" w:hAnsi="Times New Roman" w:cs="Times New Roman"/>
          <w:i/>
          <w:color w:val="0000FF"/>
          <w:sz w:val="24"/>
          <w:szCs w:val="24"/>
        </w:rPr>
        <w:t xml:space="preserve">Организация </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1. Беседа с детьми о </w:t>
      </w:r>
      <w:proofErr w:type="gramStart"/>
      <w:r w:rsidRPr="001F7607">
        <w:rPr>
          <w:rFonts w:ascii="Times New Roman" w:hAnsi="Times New Roman" w:cs="Times New Roman"/>
          <w:color w:val="0000FF"/>
          <w:sz w:val="24"/>
          <w:szCs w:val="24"/>
        </w:rPr>
        <w:t>впечатлениях</w:t>
      </w:r>
      <w:proofErr w:type="gramEnd"/>
      <w:r w:rsidRPr="001F7607">
        <w:rPr>
          <w:rFonts w:ascii="Times New Roman" w:hAnsi="Times New Roman" w:cs="Times New Roman"/>
          <w:color w:val="0000FF"/>
          <w:sz w:val="24"/>
          <w:szCs w:val="24"/>
        </w:rPr>
        <w:t xml:space="preserve"> полученных на музыкальных занятиях, о новых понравившихся песнях. Попросить их спеть. Пусть ребенок научит вас этой песне. </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 </w:t>
      </w:r>
    </w:p>
    <w:p w:rsidR="001F7607" w:rsidRPr="001F7607" w:rsidRDefault="001F7607" w:rsidP="001F7607">
      <w:pPr>
        <w:spacing w:line="360" w:lineRule="auto"/>
        <w:jc w:val="both"/>
        <w:rPr>
          <w:rFonts w:ascii="Times New Roman" w:hAnsi="Times New Roman" w:cs="Times New Roman"/>
          <w:color w:val="0000FF"/>
          <w:sz w:val="24"/>
          <w:szCs w:val="24"/>
        </w:rPr>
      </w:pPr>
    </w:p>
    <w:p w:rsidR="001F7607" w:rsidRPr="001F7607" w:rsidRDefault="001B1982" w:rsidP="001F7607">
      <w:pPr>
        <w:spacing w:line="360" w:lineRule="auto"/>
        <w:jc w:val="both"/>
        <w:rPr>
          <w:rFonts w:ascii="Times New Roman" w:hAnsi="Times New Roman" w:cs="Times New Roman"/>
          <w:b/>
          <w:color w:val="0000FF"/>
          <w:sz w:val="24"/>
          <w:szCs w:val="24"/>
        </w:rPr>
      </w:pPr>
      <w:r w:rsidRPr="001F7607">
        <w:rPr>
          <w:rFonts w:ascii="Times New Roman" w:hAnsi="Times New Roman" w:cs="Times New Roman"/>
          <w:b/>
          <w:color w:val="0000FF"/>
          <w:sz w:val="24"/>
          <w:szCs w:val="24"/>
        </w:rPr>
        <w:t xml:space="preserve">Музыкально-ритмическая деятельность: </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 </w:t>
      </w:r>
    </w:p>
    <w:p w:rsidR="001F7607" w:rsidRPr="001F7607" w:rsidRDefault="001F7607" w:rsidP="001F7607">
      <w:pPr>
        <w:spacing w:line="360" w:lineRule="auto"/>
        <w:jc w:val="both"/>
        <w:rPr>
          <w:rFonts w:ascii="Times New Roman" w:hAnsi="Times New Roman" w:cs="Times New Roman"/>
          <w:i/>
          <w:color w:val="0000FF"/>
          <w:sz w:val="24"/>
          <w:szCs w:val="24"/>
        </w:rPr>
      </w:pPr>
      <w:r w:rsidRPr="001F7607">
        <w:rPr>
          <w:rFonts w:ascii="Times New Roman" w:hAnsi="Times New Roman" w:cs="Times New Roman"/>
          <w:i/>
          <w:color w:val="0000FF"/>
          <w:sz w:val="24"/>
          <w:szCs w:val="24"/>
        </w:rPr>
        <w:t>Организация</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1. Выполнение утренней гимнастики, лечебной физкультуры под музыку </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 3.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rsidR="001F7607" w:rsidRPr="001F7607" w:rsidRDefault="001B1982" w:rsidP="001F7607">
      <w:pPr>
        <w:spacing w:line="360" w:lineRule="auto"/>
        <w:jc w:val="both"/>
        <w:rPr>
          <w:rFonts w:ascii="Times New Roman" w:hAnsi="Times New Roman" w:cs="Times New Roman"/>
          <w:b/>
          <w:color w:val="0000FF"/>
          <w:sz w:val="24"/>
          <w:szCs w:val="24"/>
        </w:rPr>
      </w:pPr>
      <w:r w:rsidRPr="001F7607">
        <w:rPr>
          <w:rFonts w:ascii="Times New Roman" w:hAnsi="Times New Roman" w:cs="Times New Roman"/>
          <w:b/>
          <w:color w:val="0000FF"/>
          <w:sz w:val="24"/>
          <w:szCs w:val="24"/>
        </w:rPr>
        <w:t xml:space="preserve">Приобщение к игре на детских музыкальных инструментах: </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Обеспечить условия для элементарного </w:t>
      </w:r>
      <w:proofErr w:type="spellStart"/>
      <w:r w:rsidRPr="001F7607">
        <w:rPr>
          <w:rFonts w:ascii="Times New Roman" w:hAnsi="Times New Roman" w:cs="Times New Roman"/>
          <w:color w:val="0000FF"/>
          <w:sz w:val="24"/>
          <w:szCs w:val="24"/>
        </w:rPr>
        <w:t>музицирования</w:t>
      </w:r>
      <w:proofErr w:type="spellEnd"/>
      <w:r w:rsidRPr="001F7607">
        <w:rPr>
          <w:rFonts w:ascii="Times New Roman" w:hAnsi="Times New Roman" w:cs="Times New Roman"/>
          <w:color w:val="0000FF"/>
          <w:sz w:val="24"/>
          <w:szCs w:val="24"/>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Pr="001F7607">
        <w:rPr>
          <w:rFonts w:ascii="Times New Roman" w:hAnsi="Times New Roman" w:cs="Times New Roman"/>
          <w:color w:val="0000FF"/>
          <w:sz w:val="24"/>
          <w:szCs w:val="24"/>
        </w:rPr>
        <w:t>триолла</w:t>
      </w:r>
      <w:proofErr w:type="spellEnd"/>
      <w:r w:rsidRPr="001F7607">
        <w:rPr>
          <w:rFonts w:ascii="Times New Roman" w:hAnsi="Times New Roman" w:cs="Times New Roman"/>
          <w:color w:val="0000FF"/>
          <w:sz w:val="24"/>
          <w:szCs w:val="24"/>
        </w:rPr>
        <w:t xml:space="preserve">, ксилофон). Учить музицировать на одном, двух – трех звуках индивидуально и в совместно </w:t>
      </w:r>
      <w:proofErr w:type="gramStart"/>
      <w:r w:rsidRPr="001F7607">
        <w:rPr>
          <w:rFonts w:ascii="Times New Roman" w:hAnsi="Times New Roman" w:cs="Times New Roman"/>
          <w:color w:val="0000FF"/>
          <w:sz w:val="24"/>
          <w:szCs w:val="24"/>
        </w:rPr>
        <w:t>со</w:t>
      </w:r>
      <w:proofErr w:type="gramEnd"/>
      <w:r w:rsidRPr="001F7607">
        <w:rPr>
          <w:rFonts w:ascii="Times New Roman" w:hAnsi="Times New Roman" w:cs="Times New Roman"/>
          <w:color w:val="0000FF"/>
          <w:sz w:val="24"/>
          <w:szCs w:val="24"/>
        </w:rPr>
        <w:t xml:space="preserve"> взрослыми. Предлагать творческие импровизации, близкие интересам ребенка (идет дождик, шумит ветерок, гремит гром и другие).</w:t>
      </w:r>
    </w:p>
    <w:p w:rsidR="001F7607" w:rsidRPr="001F7607" w:rsidRDefault="001B1982" w:rsidP="001F7607">
      <w:pPr>
        <w:spacing w:line="360" w:lineRule="auto"/>
        <w:jc w:val="both"/>
        <w:rPr>
          <w:rFonts w:ascii="Times New Roman" w:hAnsi="Times New Roman" w:cs="Times New Roman"/>
          <w:i/>
          <w:color w:val="0000FF"/>
          <w:sz w:val="24"/>
          <w:szCs w:val="24"/>
        </w:rPr>
      </w:pPr>
      <w:r w:rsidRPr="001F7607">
        <w:rPr>
          <w:rFonts w:ascii="Times New Roman" w:hAnsi="Times New Roman" w:cs="Times New Roman"/>
          <w:i/>
          <w:color w:val="0000FF"/>
          <w:sz w:val="24"/>
          <w:szCs w:val="24"/>
        </w:rPr>
        <w:t xml:space="preserve"> Организация </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1. Материальное обеспечение элементарного </w:t>
      </w:r>
      <w:proofErr w:type="spellStart"/>
      <w:r w:rsidRPr="001F7607">
        <w:rPr>
          <w:rFonts w:ascii="Times New Roman" w:hAnsi="Times New Roman" w:cs="Times New Roman"/>
          <w:color w:val="0000FF"/>
          <w:sz w:val="24"/>
          <w:szCs w:val="24"/>
        </w:rPr>
        <w:t>музицирования</w:t>
      </w:r>
      <w:proofErr w:type="spellEnd"/>
      <w:r w:rsidRPr="001F7607">
        <w:rPr>
          <w:rFonts w:ascii="Times New Roman" w:hAnsi="Times New Roman" w:cs="Times New Roman"/>
          <w:color w:val="0000FF"/>
          <w:sz w:val="24"/>
          <w:szCs w:val="24"/>
        </w:rPr>
        <w:t xml:space="preserve">: а) приобретение музыкальных инструментов б) создание музыкального уголка в) совместное создание музыкальных инструментов из подручных материалов </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2. Во время самостоятельных занятий </w:t>
      </w:r>
      <w:proofErr w:type="spellStart"/>
      <w:r w:rsidRPr="001F7607">
        <w:rPr>
          <w:rFonts w:ascii="Times New Roman" w:hAnsi="Times New Roman" w:cs="Times New Roman"/>
          <w:color w:val="0000FF"/>
          <w:sz w:val="24"/>
          <w:szCs w:val="24"/>
        </w:rPr>
        <w:t>музицированием</w:t>
      </w:r>
      <w:proofErr w:type="spellEnd"/>
      <w:r w:rsidRPr="001F7607">
        <w:rPr>
          <w:rFonts w:ascii="Times New Roman" w:hAnsi="Times New Roman" w:cs="Times New Roman"/>
          <w:color w:val="0000FF"/>
          <w:sz w:val="24"/>
          <w:szCs w:val="24"/>
        </w:rPr>
        <w:t xml:space="preserve"> ребенку создать условия, чтобы его в это время не отвлекали. </w:t>
      </w:r>
    </w:p>
    <w:p w:rsidR="001F7607"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3. </w:t>
      </w:r>
      <w:proofErr w:type="spellStart"/>
      <w:proofErr w:type="gramStart"/>
      <w:r w:rsidRPr="001F7607">
        <w:rPr>
          <w:rFonts w:ascii="Times New Roman" w:hAnsi="Times New Roman" w:cs="Times New Roman"/>
          <w:color w:val="0000FF"/>
          <w:sz w:val="24"/>
          <w:szCs w:val="24"/>
        </w:rPr>
        <w:t>C</w:t>
      </w:r>
      <w:proofErr w:type="gramEnd"/>
      <w:r w:rsidRPr="001F7607">
        <w:rPr>
          <w:rFonts w:ascii="Times New Roman" w:hAnsi="Times New Roman" w:cs="Times New Roman"/>
          <w:color w:val="0000FF"/>
          <w:sz w:val="24"/>
          <w:szCs w:val="24"/>
        </w:rPr>
        <w:t>оздавать</w:t>
      </w:r>
      <w:proofErr w:type="spellEnd"/>
      <w:r w:rsidRPr="001F7607">
        <w:rPr>
          <w:rFonts w:ascii="Times New Roman" w:hAnsi="Times New Roman" w:cs="Times New Roman"/>
          <w:color w:val="0000FF"/>
          <w:sz w:val="24"/>
          <w:szCs w:val="24"/>
        </w:rPr>
        <w:t xml:space="preserve"> импровизированные семейные оркестры, с привлечением родственников и друзей (например, шумовые оркестры на семейных праздниках) Можно сделать вывод, что при активном музыкально- эстетическом воспитании в семье в процессе решения выше изложенных задач с использованием разнообразных форм музыкальной деятельности ребенка, а также привлечения родителей к участию в мероприятиях детского сада, связанных с музыкальным развитием дошкольника, способствует обогащению духовного мира ребѐнка более эффективному развитию его музыкальных способностей, эмоциональной отзывчивости и формировании музыкальной культуры в целом. </w:t>
      </w:r>
    </w:p>
    <w:p w:rsidR="001F7607" w:rsidRPr="001F7607" w:rsidRDefault="001B1982" w:rsidP="001F7607">
      <w:pPr>
        <w:spacing w:line="360" w:lineRule="auto"/>
        <w:jc w:val="both"/>
        <w:rPr>
          <w:rFonts w:ascii="Times New Roman" w:hAnsi="Times New Roman" w:cs="Times New Roman"/>
          <w:b/>
          <w:color w:val="0000FF"/>
          <w:sz w:val="24"/>
          <w:szCs w:val="24"/>
        </w:rPr>
      </w:pPr>
      <w:r w:rsidRPr="001F7607">
        <w:rPr>
          <w:rFonts w:ascii="Times New Roman" w:hAnsi="Times New Roman" w:cs="Times New Roman"/>
          <w:b/>
          <w:color w:val="0000FF"/>
          <w:sz w:val="24"/>
          <w:szCs w:val="24"/>
        </w:rPr>
        <w:t xml:space="preserve">Рекомендации родителям: </w:t>
      </w:r>
    </w:p>
    <w:p w:rsidR="002F3246" w:rsidRPr="001F7607" w:rsidRDefault="001B1982" w:rsidP="001F7607">
      <w:pPr>
        <w:spacing w:line="360" w:lineRule="auto"/>
        <w:jc w:val="both"/>
        <w:rPr>
          <w:rFonts w:ascii="Times New Roman" w:hAnsi="Times New Roman" w:cs="Times New Roman"/>
          <w:color w:val="0000FF"/>
          <w:sz w:val="24"/>
          <w:szCs w:val="24"/>
        </w:rPr>
      </w:pPr>
      <w:r w:rsidRPr="001F7607">
        <w:rPr>
          <w:rFonts w:ascii="Times New Roman" w:hAnsi="Times New Roman" w:cs="Times New Roman"/>
          <w:color w:val="0000FF"/>
          <w:sz w:val="24"/>
          <w:szCs w:val="24"/>
        </w:rPr>
        <w:t xml:space="preserve">когда начинать петь? "Начинайте с колыбели" – считают Л. </w:t>
      </w:r>
      <w:proofErr w:type="spellStart"/>
      <w:r w:rsidRPr="001F7607">
        <w:rPr>
          <w:rFonts w:ascii="Times New Roman" w:hAnsi="Times New Roman" w:cs="Times New Roman"/>
          <w:color w:val="0000FF"/>
          <w:sz w:val="24"/>
          <w:szCs w:val="24"/>
        </w:rPr>
        <w:t>Мадорский</w:t>
      </w:r>
      <w:proofErr w:type="spellEnd"/>
      <w:r w:rsidRPr="001F7607">
        <w:rPr>
          <w:rFonts w:ascii="Times New Roman" w:hAnsi="Times New Roman" w:cs="Times New Roman"/>
          <w:color w:val="0000FF"/>
          <w:sz w:val="24"/>
          <w:szCs w:val="24"/>
        </w:rPr>
        <w:t xml:space="preserve">, преподаватель музыкальной школы в Германии и А. </w:t>
      </w:r>
      <w:proofErr w:type="spellStart"/>
      <w:r w:rsidRPr="001F7607">
        <w:rPr>
          <w:rFonts w:ascii="Times New Roman" w:hAnsi="Times New Roman" w:cs="Times New Roman"/>
          <w:color w:val="0000FF"/>
          <w:sz w:val="24"/>
          <w:szCs w:val="24"/>
        </w:rPr>
        <w:t>Зак</w:t>
      </w:r>
      <w:proofErr w:type="spellEnd"/>
      <w:r w:rsidRPr="001F7607">
        <w:rPr>
          <w:rFonts w:ascii="Times New Roman" w:hAnsi="Times New Roman" w:cs="Times New Roman"/>
          <w:color w:val="0000FF"/>
          <w:sz w:val="24"/>
          <w:szCs w:val="24"/>
        </w:rPr>
        <w:t>, доктор психологических наук, профессор Муз</w:t>
      </w:r>
      <w:proofErr w:type="gramStart"/>
      <w:r w:rsidRPr="001F7607">
        <w:rPr>
          <w:rFonts w:ascii="Times New Roman" w:hAnsi="Times New Roman" w:cs="Times New Roman"/>
          <w:color w:val="0000FF"/>
          <w:sz w:val="24"/>
          <w:szCs w:val="24"/>
        </w:rPr>
        <w:t>.</w:t>
      </w:r>
      <w:proofErr w:type="gramEnd"/>
      <w:r w:rsidRPr="001F7607">
        <w:rPr>
          <w:rFonts w:ascii="Times New Roman" w:hAnsi="Times New Roman" w:cs="Times New Roman"/>
          <w:color w:val="0000FF"/>
          <w:sz w:val="24"/>
          <w:szCs w:val="24"/>
        </w:rPr>
        <w:t xml:space="preserve"> </w:t>
      </w:r>
      <w:proofErr w:type="gramStart"/>
      <w:r w:rsidRPr="001F7607">
        <w:rPr>
          <w:rFonts w:ascii="Times New Roman" w:hAnsi="Times New Roman" w:cs="Times New Roman"/>
          <w:color w:val="0000FF"/>
          <w:sz w:val="24"/>
          <w:szCs w:val="24"/>
        </w:rPr>
        <w:t>а</w:t>
      </w:r>
      <w:proofErr w:type="gramEnd"/>
      <w:r w:rsidRPr="001F7607">
        <w:rPr>
          <w:rFonts w:ascii="Times New Roman" w:hAnsi="Times New Roman" w:cs="Times New Roman"/>
          <w:color w:val="0000FF"/>
          <w:sz w:val="24"/>
          <w:szCs w:val="24"/>
        </w:rPr>
        <w:t xml:space="preserve">кадемии им. </w:t>
      </w:r>
      <w:proofErr w:type="spellStart"/>
      <w:r w:rsidRPr="001F7607">
        <w:rPr>
          <w:rFonts w:ascii="Times New Roman" w:hAnsi="Times New Roman" w:cs="Times New Roman"/>
          <w:color w:val="0000FF"/>
          <w:sz w:val="24"/>
          <w:szCs w:val="24"/>
        </w:rPr>
        <w:t>Гнесиных</w:t>
      </w:r>
      <w:proofErr w:type="spellEnd"/>
      <w:r w:rsidRPr="001F7607">
        <w:rPr>
          <w:rFonts w:ascii="Times New Roman" w:hAnsi="Times New Roman" w:cs="Times New Roman"/>
          <w:color w:val="0000FF"/>
          <w:sz w:val="24"/>
          <w:szCs w:val="24"/>
        </w:rPr>
        <w:t>, Москва Прекрасно, когда пение занимает важное место в жизни ребенка. Совершенствуется голосовой аппарат, артикуляция. Развиваются чувства, вкус, память (как музыкальная, так и обычная). Ведь песн</w:t>
      </w:r>
      <w:proofErr w:type="gramStart"/>
      <w:r w:rsidRPr="001F7607">
        <w:rPr>
          <w:rFonts w:ascii="Times New Roman" w:hAnsi="Times New Roman" w:cs="Times New Roman"/>
          <w:color w:val="0000FF"/>
          <w:sz w:val="24"/>
          <w:szCs w:val="24"/>
        </w:rPr>
        <w:t>я-</w:t>
      </w:r>
      <w:proofErr w:type="gramEnd"/>
      <w:r w:rsidRPr="001F7607">
        <w:rPr>
          <w:rFonts w:ascii="Times New Roman" w:hAnsi="Times New Roman" w:cs="Times New Roman"/>
          <w:color w:val="0000FF"/>
          <w:sz w:val="24"/>
          <w:szCs w:val="24"/>
        </w:rPr>
        <w:t xml:space="preserve"> не только музыка, но еще и стихи. Кроме того, раннее пение – это путь к развитию музыкальности</w:t>
      </w:r>
      <w:proofErr w:type="gramStart"/>
      <w:r w:rsidRPr="001F7607">
        <w:rPr>
          <w:rFonts w:ascii="Times New Roman" w:hAnsi="Times New Roman" w:cs="Times New Roman"/>
          <w:color w:val="0000FF"/>
          <w:sz w:val="24"/>
          <w:szCs w:val="24"/>
        </w:rPr>
        <w:t>.</w:t>
      </w:r>
      <w:proofErr w:type="gramEnd"/>
      <w:r w:rsidRPr="001F7607">
        <w:rPr>
          <w:rFonts w:ascii="Times New Roman" w:hAnsi="Times New Roman" w:cs="Times New Roman"/>
          <w:color w:val="0000FF"/>
          <w:sz w:val="24"/>
          <w:szCs w:val="24"/>
        </w:rPr>
        <w:t xml:space="preserve"> </w:t>
      </w:r>
      <w:proofErr w:type="gramStart"/>
      <w:r w:rsidRPr="001F7607">
        <w:rPr>
          <w:rFonts w:ascii="Times New Roman" w:hAnsi="Times New Roman" w:cs="Times New Roman"/>
          <w:color w:val="0000FF"/>
          <w:sz w:val="24"/>
          <w:szCs w:val="24"/>
        </w:rPr>
        <w:t>и</w:t>
      </w:r>
      <w:proofErr w:type="gramEnd"/>
      <w:r w:rsidRPr="001F7607">
        <w:rPr>
          <w:rFonts w:ascii="Times New Roman" w:hAnsi="Times New Roman" w:cs="Times New Roman"/>
          <w:color w:val="0000FF"/>
          <w:sz w:val="24"/>
          <w:szCs w:val="24"/>
        </w:rPr>
        <w:t>менно "ручеек" хорошей песни рано или поздно приведет Вашего малыша к хорошей музыке – как серьезной, так и легкой.</w:t>
      </w:r>
    </w:p>
    <w:p w:rsidR="001F7607" w:rsidRPr="001F7607" w:rsidRDefault="001F7607" w:rsidP="001F7607">
      <w:pPr>
        <w:spacing w:line="360" w:lineRule="auto"/>
        <w:jc w:val="both"/>
        <w:rPr>
          <w:rFonts w:ascii="Times New Roman" w:hAnsi="Times New Roman" w:cs="Times New Roman"/>
          <w:color w:val="0000FF"/>
          <w:sz w:val="24"/>
          <w:szCs w:val="24"/>
        </w:rPr>
      </w:pPr>
    </w:p>
    <w:p w:rsidR="001F7607" w:rsidRPr="001F7607" w:rsidRDefault="001F7607" w:rsidP="001F7607">
      <w:pPr>
        <w:spacing w:line="360" w:lineRule="auto"/>
        <w:jc w:val="both"/>
        <w:rPr>
          <w:rFonts w:ascii="Times New Roman" w:hAnsi="Times New Roman" w:cs="Times New Roman"/>
          <w:color w:val="0000FF"/>
          <w:sz w:val="24"/>
          <w:szCs w:val="24"/>
        </w:rPr>
      </w:pPr>
    </w:p>
    <w:p w:rsidR="001F7607" w:rsidRPr="001F7607" w:rsidRDefault="001F7607" w:rsidP="001F7607">
      <w:pPr>
        <w:spacing w:line="360" w:lineRule="auto"/>
        <w:jc w:val="both"/>
        <w:rPr>
          <w:rFonts w:ascii="Times New Roman" w:hAnsi="Times New Roman" w:cs="Times New Roman"/>
          <w:color w:val="0000FF"/>
          <w:sz w:val="24"/>
          <w:szCs w:val="24"/>
        </w:rPr>
      </w:pPr>
    </w:p>
    <w:p w:rsidR="001F7607" w:rsidRPr="001F7607" w:rsidRDefault="001F7607" w:rsidP="001F7607">
      <w:pPr>
        <w:spacing w:line="360" w:lineRule="auto"/>
        <w:jc w:val="both"/>
        <w:rPr>
          <w:rFonts w:ascii="Times New Roman" w:hAnsi="Times New Roman" w:cs="Times New Roman"/>
          <w:color w:val="0000FF"/>
          <w:sz w:val="24"/>
          <w:szCs w:val="24"/>
        </w:rPr>
      </w:pPr>
    </w:p>
    <w:p w:rsidR="001F7607" w:rsidRPr="001F7607" w:rsidRDefault="001F7607" w:rsidP="001F7607">
      <w:pPr>
        <w:spacing w:line="360" w:lineRule="auto"/>
        <w:jc w:val="both"/>
        <w:rPr>
          <w:rFonts w:ascii="Times New Roman" w:hAnsi="Times New Roman" w:cs="Times New Roman"/>
          <w:color w:val="0000FF"/>
          <w:sz w:val="24"/>
          <w:szCs w:val="24"/>
        </w:rPr>
      </w:pPr>
    </w:p>
    <w:p w:rsidR="001F7607" w:rsidRPr="001F7607" w:rsidRDefault="001F7607" w:rsidP="001F7607">
      <w:pPr>
        <w:spacing w:line="360" w:lineRule="auto"/>
        <w:jc w:val="both"/>
        <w:rPr>
          <w:rFonts w:ascii="Times New Roman" w:hAnsi="Times New Roman" w:cs="Times New Roman"/>
          <w:color w:val="0000FF"/>
          <w:sz w:val="24"/>
          <w:szCs w:val="24"/>
        </w:rPr>
      </w:pPr>
    </w:p>
    <w:p w:rsidR="001F7607" w:rsidRDefault="001F7607" w:rsidP="001F7607">
      <w:pPr>
        <w:spacing w:line="360" w:lineRule="auto"/>
        <w:jc w:val="both"/>
        <w:rPr>
          <w:rFonts w:ascii="Times New Roman" w:hAnsi="Times New Roman" w:cs="Times New Roman"/>
          <w:sz w:val="24"/>
          <w:szCs w:val="24"/>
        </w:rPr>
      </w:pPr>
    </w:p>
    <w:p w:rsidR="001F7607" w:rsidRDefault="001F7607" w:rsidP="001F7607">
      <w:pPr>
        <w:spacing w:line="360" w:lineRule="auto"/>
        <w:jc w:val="both"/>
        <w:rPr>
          <w:rFonts w:ascii="Times New Roman" w:hAnsi="Times New Roman" w:cs="Times New Roman"/>
          <w:sz w:val="24"/>
          <w:szCs w:val="24"/>
        </w:rPr>
      </w:pPr>
    </w:p>
    <w:p w:rsidR="001F7607" w:rsidRDefault="001F7607" w:rsidP="001F7607">
      <w:pPr>
        <w:spacing w:line="360" w:lineRule="auto"/>
        <w:jc w:val="both"/>
        <w:rPr>
          <w:rFonts w:ascii="Times New Roman" w:hAnsi="Times New Roman" w:cs="Times New Roman"/>
          <w:sz w:val="24"/>
          <w:szCs w:val="24"/>
        </w:rPr>
      </w:pPr>
    </w:p>
    <w:p w:rsidR="001F7607" w:rsidRDefault="001F7607" w:rsidP="001F7607">
      <w:pPr>
        <w:spacing w:line="360" w:lineRule="auto"/>
        <w:jc w:val="both"/>
        <w:rPr>
          <w:rFonts w:ascii="Times New Roman" w:hAnsi="Times New Roman" w:cs="Times New Roman"/>
          <w:sz w:val="24"/>
          <w:szCs w:val="24"/>
        </w:rPr>
      </w:pPr>
    </w:p>
    <w:p w:rsidR="001F7607" w:rsidRDefault="001F7607" w:rsidP="001F7607">
      <w:pPr>
        <w:spacing w:line="360" w:lineRule="auto"/>
        <w:jc w:val="both"/>
        <w:rPr>
          <w:rFonts w:ascii="Times New Roman" w:hAnsi="Times New Roman" w:cs="Times New Roman"/>
          <w:sz w:val="24"/>
          <w:szCs w:val="24"/>
        </w:rPr>
      </w:pPr>
    </w:p>
    <w:p w:rsidR="001F7607" w:rsidRDefault="001F7607" w:rsidP="001F7607">
      <w:pPr>
        <w:spacing w:line="360" w:lineRule="auto"/>
        <w:jc w:val="both"/>
        <w:rPr>
          <w:rFonts w:ascii="Times New Roman" w:hAnsi="Times New Roman" w:cs="Times New Roman"/>
          <w:sz w:val="24"/>
          <w:szCs w:val="24"/>
        </w:rPr>
      </w:pPr>
    </w:p>
    <w:p w:rsidR="001F7607" w:rsidRDefault="001F7607" w:rsidP="001F7607">
      <w:pPr>
        <w:spacing w:line="360" w:lineRule="auto"/>
        <w:jc w:val="both"/>
        <w:rPr>
          <w:rFonts w:ascii="Times New Roman" w:hAnsi="Times New Roman" w:cs="Times New Roman"/>
          <w:sz w:val="24"/>
          <w:szCs w:val="24"/>
        </w:rPr>
      </w:pPr>
    </w:p>
    <w:p w:rsidR="001F7607" w:rsidRPr="001F7607" w:rsidRDefault="001F7607" w:rsidP="001F7607">
      <w:pPr>
        <w:spacing w:line="360" w:lineRule="auto"/>
        <w:jc w:val="both"/>
        <w:rPr>
          <w:rFonts w:ascii="Times New Roman" w:hAnsi="Times New Roman" w:cs="Times New Roman"/>
          <w:sz w:val="24"/>
          <w:szCs w:val="24"/>
        </w:rPr>
      </w:pPr>
    </w:p>
    <w:sectPr w:rsidR="001F7607" w:rsidRPr="001F7607" w:rsidSect="001F7607">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B1982"/>
    <w:rsid w:val="001B1982"/>
    <w:rsid w:val="001F7607"/>
    <w:rsid w:val="002B45CE"/>
    <w:rsid w:val="002F3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4192</Characters>
  <Application>Microsoft Office Word</Application>
  <DocSecurity>0</DocSecurity>
  <Lines>34</Lines>
  <Paragraphs>9</Paragraphs>
  <ScaleCrop>false</ScaleCrop>
  <Company>Megasoftware GrouP™</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2020-01-31T23:43:00Z</dcterms:created>
  <dcterms:modified xsi:type="dcterms:W3CDTF">2020-01-31T23:43:00Z</dcterms:modified>
</cp:coreProperties>
</file>